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D27" w:rsidRPr="00CC2991" w:rsidRDefault="00CC1CB8" w:rsidP="00112526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ПРИТЯЖЕНИЕ РЕЧИ</w:t>
      </w:r>
    </w:p>
    <w:p w:rsidR="00CC2991" w:rsidRDefault="00CC2991" w:rsidP="00112526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CC2991">
        <w:rPr>
          <w:rFonts w:ascii="Times New Roman" w:hAnsi="Times New Roman" w:cs="Times New Roman"/>
          <w:b/>
        </w:rPr>
        <w:t xml:space="preserve">настольная развивающая игра для детей </w:t>
      </w:r>
    </w:p>
    <w:p w:rsidR="00CC2991" w:rsidRDefault="00CC2991" w:rsidP="00112526">
      <w:pPr>
        <w:spacing w:line="360" w:lineRule="auto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Автор: ПРОЯЕВА МАРИЯ АЛЕКСАНДРОВНА</w:t>
      </w:r>
    </w:p>
    <w:p w:rsidR="003E32A5" w:rsidRDefault="003E32A5" w:rsidP="00112526">
      <w:pPr>
        <w:spacing w:line="360" w:lineRule="auto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Организация: МАДОУ №4 «Утенок» комбинированного </w:t>
      </w:r>
    </w:p>
    <w:p w:rsidR="003E32A5" w:rsidRDefault="003E32A5" w:rsidP="00112526">
      <w:pPr>
        <w:spacing w:line="360" w:lineRule="auto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вида для детей с нарушением зрения.</w:t>
      </w:r>
    </w:p>
    <w:p w:rsidR="003E32A5" w:rsidRPr="00112526" w:rsidRDefault="003E32A5" w:rsidP="00112526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5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Невозможно переоценить значение игры для всесто</w:t>
      </w:r>
      <w:r w:rsidR="007A4F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роннего развития детей. Игра является </w:t>
      </w:r>
      <w:r w:rsidRPr="001125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основным видом деятельности в дошкольном возрасте</w:t>
      </w:r>
      <w:r w:rsidR="007A4F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1E6B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 </w:t>
      </w:r>
      <w:r w:rsidR="001E6B1A" w:rsidRPr="001125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положительный эмоциональный фон игры</w:t>
      </w:r>
      <w:r w:rsidR="001E6B1A" w:rsidRPr="001E6B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E6B1A" w:rsidRPr="001125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способствует</w:t>
      </w:r>
      <w:r w:rsidR="001E6B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тому, что </w:t>
      </w:r>
      <w:r w:rsidRPr="001125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ребёнок естественным образом обучается, решая коррекционные, образовательные</w:t>
      </w:r>
      <w:r w:rsidR="001E6B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воспитательные задачи. </w:t>
      </w:r>
    </w:p>
    <w:p w:rsidR="003E32A5" w:rsidRPr="00112526" w:rsidRDefault="003F6B17" w:rsidP="00112526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5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детей — дошкольников, имеющих различные нарушения речи, игра имеет большое значение, особенно на этапе автоматизации звука, так как это длительный и трудоемкий процесс. Особенно остро этот вопрос встает в работе с </w:t>
      </w:r>
      <w:proofErr w:type="gramStart"/>
      <w:r w:rsidRPr="00112526">
        <w:rPr>
          <w:rFonts w:ascii="Times New Roman" w:hAnsi="Times New Roman" w:cs="Times New Roman"/>
          <w:sz w:val="28"/>
          <w:szCs w:val="28"/>
          <w:shd w:val="clear" w:color="auto" w:fill="FFFFFF"/>
        </w:rPr>
        <w:t>детьми</w:t>
      </w:r>
      <w:proofErr w:type="gramEnd"/>
      <w:r w:rsidRPr="001125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имеющими нарушения зрения. </w:t>
      </w:r>
      <w:proofErr w:type="gramStart"/>
      <w:r w:rsidR="003E32A5" w:rsidRPr="00112526">
        <w:rPr>
          <w:rFonts w:ascii="Times New Roman" w:hAnsi="Times New Roman" w:cs="Times New Roman"/>
          <w:sz w:val="28"/>
          <w:szCs w:val="28"/>
        </w:rPr>
        <w:t xml:space="preserve">Пособия для </w:t>
      </w:r>
      <w:r w:rsidRPr="00112526">
        <w:rPr>
          <w:rFonts w:ascii="Times New Roman" w:hAnsi="Times New Roman" w:cs="Times New Roman"/>
          <w:sz w:val="28"/>
          <w:szCs w:val="28"/>
        </w:rPr>
        <w:t xml:space="preserve">этих </w:t>
      </w:r>
      <w:r w:rsidR="003E32A5" w:rsidRPr="00112526">
        <w:rPr>
          <w:rFonts w:ascii="Times New Roman" w:hAnsi="Times New Roman" w:cs="Times New Roman"/>
          <w:sz w:val="28"/>
          <w:szCs w:val="28"/>
        </w:rPr>
        <w:t xml:space="preserve">детей имеют определенные требования: </w:t>
      </w:r>
      <w:r w:rsidRPr="00112526">
        <w:rPr>
          <w:rFonts w:ascii="Times New Roman" w:hAnsi="Times New Roman" w:cs="Times New Roman"/>
          <w:sz w:val="28"/>
          <w:szCs w:val="28"/>
        </w:rPr>
        <w:t>высокая цветовая</w:t>
      </w:r>
      <w:r w:rsidR="003E32A5" w:rsidRPr="00112526">
        <w:rPr>
          <w:rFonts w:ascii="Times New Roman" w:hAnsi="Times New Roman" w:cs="Times New Roman"/>
          <w:sz w:val="28"/>
          <w:szCs w:val="28"/>
        </w:rPr>
        <w:t xml:space="preserve"> контраст</w:t>
      </w:r>
      <w:r w:rsidRPr="00112526">
        <w:rPr>
          <w:rFonts w:ascii="Times New Roman" w:hAnsi="Times New Roman" w:cs="Times New Roman"/>
          <w:sz w:val="28"/>
          <w:szCs w:val="28"/>
        </w:rPr>
        <w:t>ность</w:t>
      </w:r>
      <w:r w:rsidR="003E32A5" w:rsidRPr="00112526">
        <w:rPr>
          <w:rFonts w:ascii="Times New Roman" w:hAnsi="Times New Roman" w:cs="Times New Roman"/>
          <w:sz w:val="28"/>
          <w:szCs w:val="28"/>
        </w:rPr>
        <w:t xml:space="preserve"> (80 -</w:t>
      </w:r>
      <w:r w:rsidRPr="00112526">
        <w:rPr>
          <w:rFonts w:ascii="Times New Roman" w:hAnsi="Times New Roman" w:cs="Times New Roman"/>
          <w:sz w:val="28"/>
          <w:szCs w:val="28"/>
        </w:rPr>
        <w:t xml:space="preserve"> </w:t>
      </w:r>
      <w:r w:rsidR="003E32A5" w:rsidRPr="00112526">
        <w:rPr>
          <w:rFonts w:ascii="Times New Roman" w:hAnsi="Times New Roman" w:cs="Times New Roman"/>
          <w:sz w:val="28"/>
          <w:szCs w:val="28"/>
        </w:rPr>
        <w:t xml:space="preserve">95%); </w:t>
      </w:r>
      <w:r w:rsidRPr="00112526">
        <w:rPr>
          <w:rFonts w:ascii="Times New Roman" w:hAnsi="Times New Roman" w:cs="Times New Roman"/>
          <w:sz w:val="28"/>
          <w:szCs w:val="28"/>
        </w:rPr>
        <w:t>чё</w:t>
      </w:r>
      <w:r w:rsidR="003E32A5" w:rsidRPr="00112526">
        <w:rPr>
          <w:rFonts w:ascii="Times New Roman" w:hAnsi="Times New Roman" w:cs="Times New Roman"/>
          <w:sz w:val="28"/>
          <w:szCs w:val="28"/>
        </w:rPr>
        <w:t>ткое выделение ближн</w:t>
      </w:r>
      <w:r w:rsidRPr="00112526">
        <w:rPr>
          <w:rFonts w:ascii="Times New Roman" w:hAnsi="Times New Roman" w:cs="Times New Roman"/>
          <w:sz w:val="28"/>
          <w:szCs w:val="28"/>
        </w:rPr>
        <w:t>его, среднего и заднего планов; преобладание заполненных фигур контурными;</w:t>
      </w:r>
      <w:r w:rsidR="003E32A5" w:rsidRPr="00112526">
        <w:rPr>
          <w:rFonts w:ascii="Times New Roman" w:hAnsi="Times New Roman" w:cs="Times New Roman"/>
          <w:sz w:val="28"/>
          <w:szCs w:val="28"/>
        </w:rPr>
        <w:t xml:space="preserve"> </w:t>
      </w:r>
      <w:r w:rsidRPr="00112526">
        <w:rPr>
          <w:rFonts w:ascii="Times New Roman" w:hAnsi="Times New Roman" w:cs="Times New Roman"/>
          <w:sz w:val="28"/>
          <w:szCs w:val="28"/>
        </w:rPr>
        <w:t>с</w:t>
      </w:r>
      <w:r w:rsidR="003E32A5" w:rsidRPr="00112526">
        <w:rPr>
          <w:rFonts w:ascii="Times New Roman" w:hAnsi="Times New Roman" w:cs="Times New Roman"/>
          <w:sz w:val="28"/>
          <w:szCs w:val="28"/>
        </w:rPr>
        <w:t>ложный фон сюжетных картинок должен б</w:t>
      </w:r>
      <w:r w:rsidRPr="00112526">
        <w:rPr>
          <w:rFonts w:ascii="Times New Roman" w:hAnsi="Times New Roman" w:cs="Times New Roman"/>
          <w:sz w:val="28"/>
          <w:szCs w:val="28"/>
        </w:rPr>
        <w:t>ыть свободен от лишних деталей;</w:t>
      </w:r>
      <w:proofErr w:type="gramEnd"/>
      <w:r w:rsidRPr="00112526">
        <w:rPr>
          <w:rFonts w:ascii="Times New Roman" w:hAnsi="Times New Roman" w:cs="Times New Roman"/>
          <w:sz w:val="28"/>
          <w:szCs w:val="28"/>
        </w:rPr>
        <w:t xml:space="preserve"> в</w:t>
      </w:r>
      <w:r w:rsidR="003E32A5" w:rsidRPr="00112526">
        <w:rPr>
          <w:rFonts w:ascii="Times New Roman" w:hAnsi="Times New Roman" w:cs="Times New Roman"/>
          <w:sz w:val="28"/>
          <w:szCs w:val="28"/>
        </w:rPr>
        <w:t xml:space="preserve"> цветовой гамме желатель</w:t>
      </w:r>
      <w:r w:rsidRPr="00112526">
        <w:rPr>
          <w:rFonts w:ascii="Times New Roman" w:hAnsi="Times New Roman" w:cs="Times New Roman"/>
          <w:sz w:val="28"/>
          <w:szCs w:val="28"/>
        </w:rPr>
        <w:t xml:space="preserve">ны жёлто – красно – оранжевые и зелёные тона и т. д. Готовые пособия для этой категории детей найти сложно, поэтому на помощь педагогам приходят авторские разработки. </w:t>
      </w:r>
      <w:r w:rsidR="003E32A5" w:rsidRPr="00112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Учитывая всё выше сказанное, </w:t>
      </w:r>
      <w:r w:rsidR="00CC1CB8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захотелось изготовить пособие</w:t>
      </w:r>
      <w:r w:rsidR="00694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формате</w:t>
      </w:r>
      <w:r w:rsidR="00CC1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настольной игры с магнитами</w:t>
      </w:r>
      <w:r w:rsidR="001B4A2E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 кар</w:t>
      </w:r>
      <w:r w:rsidR="00CC1CB8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точки</w:t>
      </w:r>
      <w:r w:rsidR="00332C6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B4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2C6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созданные</w:t>
      </w:r>
      <w:r w:rsidR="00CC1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мной для пособия</w:t>
      </w:r>
      <w:r w:rsidR="00332C6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B4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полностью соответствует всем требования пособий для детей с нарушением зрения.</w:t>
      </w:r>
    </w:p>
    <w:p w:rsidR="00EA0B9B" w:rsidRPr="00EA0B9B" w:rsidRDefault="00332C62" w:rsidP="007256BC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3E32A5" w:rsidRPr="00EA0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этой игре учитывается природная любознательность детей. Ведь их притягивает всё необычное, </w:t>
      </w:r>
      <w:r w:rsidR="00112526" w:rsidRPr="00EA0B9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волшебное.</w:t>
      </w:r>
      <w:r w:rsidR="009B2548" w:rsidRPr="00EA0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Притяжение и отталкивание магнитов – это явление, которое дети находят магическим и </w:t>
      </w:r>
      <w:r w:rsidR="009B2548" w:rsidRPr="00EA0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увлекательным. Они удивляются, как один предмет может влиять на другой на расстоянии без видимого контакта. Это пробуждает любопытство и желание исследовать.</w:t>
      </w:r>
      <w:r w:rsidR="00EA0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A0B9B" w:rsidRPr="00EA0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Игры с магнитами могут стать первым шагом к пониманию физических явлений. Дети начинают задавать вопросы о том, как работают магниты, и это может стимулировать интерес к науке.</w:t>
      </w:r>
      <w:r w:rsidR="00EA0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B2548" w:rsidRPr="00EA0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Манипулирование маленькими магнитами развивает мелкую моторику и координацию глаз-рука. </w:t>
      </w:r>
      <w:r w:rsidR="00EA0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EA0B9B" w:rsidRPr="00EA0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гры с магнитами сочетают в себе развлечение, обучение и развитие различных навыков, что делает их очень привлекательными для детей.</w:t>
      </w:r>
    </w:p>
    <w:p w:rsidR="007256BC" w:rsidRPr="001B4A2E" w:rsidRDefault="009B2548" w:rsidP="00332C62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C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пособие представляет собо</w:t>
      </w:r>
      <w:r w:rsidR="00332C62" w:rsidRPr="00332C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увлекательную игровую систему.</w:t>
      </w:r>
      <w:r w:rsidR="00332C62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7256BC" w:rsidRPr="00725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Темы карточек разработаны по многим разделам коррекционной программы и позволяют </w:t>
      </w:r>
      <w:r w:rsidR="007256BC" w:rsidRPr="007256BC">
        <w:rPr>
          <w:rFonts w:ascii="Times New Roman" w:hAnsi="Times New Roman" w:cs="Times New Roman"/>
          <w:sz w:val="28"/>
          <w:szCs w:val="28"/>
        </w:rPr>
        <w:t>решать широкий спектр образовательных задач</w:t>
      </w:r>
      <w:r w:rsidR="007256BC" w:rsidRPr="00725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85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«Притяжение речи» </w:t>
      </w:r>
      <w:r w:rsidR="00B7536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интегрируется</w:t>
      </w:r>
      <w:r w:rsidR="00D85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мой  комплекс логопедических пособий</w:t>
      </w:r>
      <w:r w:rsidR="00C26F5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75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дополняя</w:t>
      </w:r>
      <w:r w:rsidR="00D85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компоненты. </w:t>
      </w:r>
    </w:p>
    <w:p w:rsidR="000C2FE8" w:rsidRPr="00C26F5A" w:rsidRDefault="000D55F1" w:rsidP="009C570B">
      <w:pPr>
        <w:spacing w:before="100" w:beforeAutospacing="1" w:after="100" w:afterAutospacing="1" w:line="360" w:lineRule="auto"/>
        <w:ind w:firstLine="708"/>
        <w:jc w:val="center"/>
        <w:rPr>
          <w:rFonts w:ascii="Times" w:eastAsia="Times New Roman" w:hAnsi="Times" w:cs="Times"/>
          <w:b/>
          <w:color w:val="000000"/>
          <w:sz w:val="28"/>
          <w:szCs w:val="28"/>
          <w:lang w:eastAsia="ru-RU"/>
        </w:rPr>
      </w:pPr>
      <w:r w:rsidRPr="009A5455">
        <w:rPr>
          <w:rFonts w:ascii="Times" w:eastAsia="Times New Roman" w:hAnsi="Times" w:cs="Times"/>
          <w:b/>
          <w:color w:val="000000"/>
          <w:sz w:val="28"/>
          <w:szCs w:val="28"/>
          <w:lang w:eastAsia="ru-RU"/>
        </w:rPr>
        <w:t>Описание карточек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66"/>
        <w:gridCol w:w="4676"/>
      </w:tblGrid>
      <w:tr w:rsidR="000C2FE8" w:rsidRPr="00CB063E" w:rsidTr="00723E43">
        <w:tc>
          <w:tcPr>
            <w:tcW w:w="9242" w:type="dxa"/>
            <w:gridSpan w:val="2"/>
          </w:tcPr>
          <w:p w:rsidR="000C2FE8" w:rsidRPr="00CB063E" w:rsidRDefault="000C2FE8" w:rsidP="00CB063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B06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Артикуляционные уклады</w:t>
            </w:r>
          </w:p>
        </w:tc>
      </w:tr>
      <w:tr w:rsidR="000C2FE8" w:rsidRPr="00CB063E" w:rsidTr="00B75366">
        <w:tc>
          <w:tcPr>
            <w:tcW w:w="4566" w:type="dxa"/>
          </w:tcPr>
          <w:p w:rsidR="000C2FE8" w:rsidRDefault="00756713" w:rsidP="00756713">
            <w:pPr>
              <w:spacing w:before="100" w:beforeAutospacing="1" w:after="100" w:afterAutospacing="1" w:line="360" w:lineRule="auto"/>
              <w:jc w:val="center"/>
              <w:rPr>
                <w:rFonts w:ascii="Times" w:eastAsia="Times New Roman" w:hAnsi="Times" w:cs="Times"/>
                <w:b/>
                <w:color w:val="000000"/>
                <w:sz w:val="28"/>
                <w:szCs w:val="28"/>
                <w:lang w:eastAsia="ru-RU"/>
              </w:rPr>
            </w:pPr>
            <w:r w:rsidRPr="00756713">
              <w:rPr>
                <w:rFonts w:ascii="Times" w:eastAsia="Times New Roman" w:hAnsi="Times" w:cs="Times"/>
                <w:b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0727428" wp14:editId="51DF06DC">
                  <wp:extent cx="1050428" cy="1477377"/>
                  <wp:effectExtent l="0" t="381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64313" cy="1496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C570B" w:rsidRPr="001742FE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3AA3112" wp14:editId="33292095">
                  <wp:extent cx="946432" cy="1313174"/>
                  <wp:effectExtent l="7302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43882" cy="130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="009C570B" w:rsidRPr="009C570B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BD3D1F0" wp14:editId="1829CDEA">
                  <wp:extent cx="998862" cy="1377312"/>
                  <wp:effectExtent l="1588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03695" cy="1383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742FE" w:rsidRPr="001742FE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6CD48CD" wp14:editId="5C6E9C30">
                  <wp:extent cx="1008509" cy="1371825"/>
                  <wp:effectExtent l="889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13055" cy="1378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</w:tcPr>
          <w:p w:rsidR="000C2FE8" w:rsidRPr="00CB063E" w:rsidRDefault="000C2FE8" w:rsidP="00CB063E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B063E">
              <w:rPr>
                <w:rFonts w:ascii="Times New Roman" w:hAnsi="Times New Roman" w:cs="Times New Roman"/>
                <w:sz w:val="28"/>
                <w:szCs w:val="28"/>
              </w:rPr>
              <w:t xml:space="preserve">Карточки-схемы, в которых показано положение артикуляционного аппарата во время произнесения звуков. Перед проведением постановки звуков необходимо знать, как в норме должен произноситься тот или иной звук. А так же в каком положении в момент произнесения находятся органы артикуляционного аппарата. Этот блок карточек поможет  </w:t>
            </w:r>
            <w:r w:rsidRPr="00CB06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наглядно понять</w:t>
            </w:r>
            <w:r w:rsidR="00CB063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B063E">
              <w:rPr>
                <w:rFonts w:ascii="Times New Roman" w:hAnsi="Times New Roman" w:cs="Times New Roman"/>
                <w:sz w:val="28"/>
                <w:szCs w:val="28"/>
              </w:rPr>
              <w:t xml:space="preserve"> как произносится звук.</w:t>
            </w:r>
          </w:p>
        </w:tc>
      </w:tr>
      <w:tr w:rsidR="000C2FE8" w:rsidRPr="00CB063E" w:rsidTr="005D5C2F">
        <w:tc>
          <w:tcPr>
            <w:tcW w:w="9242" w:type="dxa"/>
            <w:gridSpan w:val="2"/>
          </w:tcPr>
          <w:p w:rsidR="000C2FE8" w:rsidRPr="00CB063E" w:rsidRDefault="000C2FE8" w:rsidP="00CB063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B06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Артикуляционная гимнастика</w:t>
            </w:r>
          </w:p>
        </w:tc>
      </w:tr>
      <w:tr w:rsidR="000C2FE8" w:rsidRPr="00CB063E" w:rsidTr="00B75366">
        <w:tc>
          <w:tcPr>
            <w:tcW w:w="4566" w:type="dxa"/>
          </w:tcPr>
          <w:p w:rsidR="000C2FE8" w:rsidRDefault="00756713" w:rsidP="00756713">
            <w:pPr>
              <w:spacing w:before="100" w:beforeAutospacing="1" w:after="100" w:afterAutospacing="1" w:line="360" w:lineRule="auto"/>
              <w:jc w:val="center"/>
              <w:rPr>
                <w:rFonts w:ascii="Times" w:eastAsia="Times New Roman" w:hAnsi="Times" w:cs="Times"/>
                <w:b/>
                <w:color w:val="000000"/>
                <w:sz w:val="28"/>
                <w:szCs w:val="28"/>
                <w:lang w:eastAsia="ru-RU"/>
              </w:rPr>
            </w:pPr>
            <w:r w:rsidRPr="009C570B">
              <w:rPr>
                <w:rFonts w:ascii="Times" w:eastAsia="Times New Roman" w:hAnsi="Times" w:cs="Times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48F9B32" wp14:editId="14417FE5">
                  <wp:extent cx="1098393" cy="1491644"/>
                  <wp:effectExtent l="0" t="6350" r="635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05601" cy="1501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70B">
              <w:rPr>
                <w:rFonts w:ascii="Times" w:eastAsia="Times New Roman" w:hAnsi="Times" w:cs="Times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D226653" wp14:editId="3BBC4A6E">
                  <wp:extent cx="1009465" cy="1370878"/>
                  <wp:effectExtent l="0" t="9207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12677" cy="137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6713">
              <w:rPr>
                <w:noProof/>
                <w:lang w:eastAsia="ru-RU"/>
              </w:rPr>
              <w:drawing>
                <wp:inline distT="0" distB="0" distL="0" distR="0" wp14:anchorId="0DFFF455" wp14:editId="2F4D2763">
                  <wp:extent cx="1008311" cy="1363439"/>
                  <wp:effectExtent l="0" t="635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12026" cy="1368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6713">
              <w:rPr>
                <w:noProof/>
                <w:lang w:eastAsia="ru-RU"/>
              </w:rPr>
              <w:drawing>
                <wp:inline distT="0" distB="0" distL="0" distR="0" wp14:anchorId="7B805A4D" wp14:editId="06152DDE">
                  <wp:extent cx="983532" cy="1378197"/>
                  <wp:effectExtent l="0" t="6985" r="635" b="63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80701" cy="137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676" w:type="dxa"/>
          </w:tcPr>
          <w:p w:rsidR="000C2FE8" w:rsidRDefault="000C2FE8" w:rsidP="001742F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0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Карточки представляют собой комплекс</w:t>
            </w:r>
            <w:r w:rsidR="00F147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Pr="00CB0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артикуляционной гимнастики для формирования артикуляционного уклада</w:t>
            </w:r>
            <w:r w:rsidR="001742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свистящих, шипящих и сонорных </w:t>
            </w:r>
            <w:r w:rsidRPr="00CB0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звуков. Дополнительно прилагается описание каждого упражнения.</w:t>
            </w:r>
          </w:p>
          <w:p w:rsidR="00E85D5E" w:rsidRPr="00CB063E" w:rsidRDefault="00E85D5E" w:rsidP="00E85D5E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A14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 игры: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ребенок</w:t>
            </w:r>
            <w:r w:rsidRPr="007A14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выполняет упражнение и передвигает</w:t>
            </w:r>
            <w:r w:rsidR="00F14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магнитную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фишку.</w:t>
            </w:r>
          </w:p>
        </w:tc>
      </w:tr>
      <w:tr w:rsidR="00EB25CD" w:rsidRPr="00CB063E" w:rsidTr="00D55F92">
        <w:tc>
          <w:tcPr>
            <w:tcW w:w="9242" w:type="dxa"/>
            <w:gridSpan w:val="2"/>
          </w:tcPr>
          <w:p w:rsidR="00EB25CD" w:rsidRPr="00EB25CD" w:rsidRDefault="00EB25CD" w:rsidP="00EB25CD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25C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Звуковые заплатки</w:t>
            </w:r>
          </w:p>
        </w:tc>
      </w:tr>
      <w:tr w:rsidR="00EB25CD" w:rsidRPr="00CB063E" w:rsidTr="00B75366">
        <w:tc>
          <w:tcPr>
            <w:tcW w:w="4566" w:type="dxa"/>
          </w:tcPr>
          <w:p w:rsidR="00EB25CD" w:rsidRPr="009C570B" w:rsidRDefault="00EB25CD" w:rsidP="00EB25CD">
            <w:pPr>
              <w:spacing w:before="100" w:beforeAutospacing="1" w:after="100" w:afterAutospacing="1" w:line="360" w:lineRule="auto"/>
              <w:jc w:val="center"/>
              <w:rPr>
                <w:rFonts w:ascii="Times" w:eastAsia="Times New Roman" w:hAnsi="Times" w:cs="Times"/>
                <w:b/>
                <w:color w:val="000000"/>
                <w:sz w:val="28"/>
                <w:szCs w:val="28"/>
                <w:lang w:eastAsia="ru-RU"/>
              </w:rPr>
            </w:pPr>
            <w:r w:rsidRPr="00EB25CD">
              <w:rPr>
                <w:rFonts w:ascii="Times" w:eastAsia="Times New Roman" w:hAnsi="Times" w:cs="Times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21C140F" wp14:editId="1A3A6F46">
                  <wp:extent cx="903767" cy="1282766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977" cy="1285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25CD">
              <w:rPr>
                <w:rFonts w:ascii="Times" w:eastAsia="Times New Roman" w:hAnsi="Times" w:cs="Times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ECB9284" wp14:editId="72C0B3BB">
                  <wp:extent cx="903767" cy="1254912"/>
                  <wp:effectExtent l="0" t="0" r="0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935" cy="1256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="00921300" w:rsidRPr="00EB25CD">
              <w:rPr>
                <w:rFonts w:ascii="Times" w:eastAsia="Times New Roman" w:hAnsi="Times" w:cs="Times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BBC644B" wp14:editId="25604CD1">
                  <wp:extent cx="946103" cy="1297172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688" cy="1296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25CD">
              <w:rPr>
                <w:rFonts w:ascii="Times" w:eastAsia="Times New Roman" w:hAnsi="Times" w:cs="Times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0CA1E4C" wp14:editId="54F90840">
                  <wp:extent cx="932219" cy="1292125"/>
                  <wp:effectExtent l="0" t="0" r="127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239" cy="1297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</w:tcPr>
          <w:p w:rsidR="00EB25CD" w:rsidRDefault="00EB25CD" w:rsidP="001742F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14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Карточки предназначены для </w:t>
            </w:r>
            <w:r w:rsidRPr="007A14DB">
              <w:rPr>
                <w:rFonts w:ascii="Times New Roman" w:hAnsi="Times New Roman" w:cs="Times New Roman"/>
                <w:sz w:val="28"/>
                <w:szCs w:val="28"/>
              </w:rPr>
              <w:t>автоматизации изолированного произнесения звуков.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Дополнительно используются фишки из настольной игры «Магнитный жезл»</w:t>
            </w:r>
          </w:p>
          <w:p w:rsidR="00EB25CD" w:rsidRPr="00CB063E" w:rsidRDefault="00EB25CD" w:rsidP="001742FE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14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 игры: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ребенок</w:t>
            </w:r>
            <w:r w:rsidRPr="007A14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четко прои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знося изучаемый звук, устанавливает </w:t>
            </w:r>
            <w:r w:rsidR="00F14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или перемещает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фишку.</w:t>
            </w:r>
          </w:p>
        </w:tc>
      </w:tr>
      <w:tr w:rsidR="00CB063E" w:rsidTr="00EC5684">
        <w:tc>
          <w:tcPr>
            <w:tcW w:w="9242" w:type="dxa"/>
            <w:gridSpan w:val="2"/>
          </w:tcPr>
          <w:p w:rsidR="00CB063E" w:rsidRDefault="007A14DB" w:rsidP="007A14DB">
            <w:pPr>
              <w:spacing w:before="100" w:beforeAutospacing="1" w:after="100" w:afterAutospacing="1" w:line="360" w:lineRule="auto"/>
              <w:jc w:val="center"/>
              <w:rPr>
                <w:rFonts w:ascii="Times" w:eastAsia="Times New Roman" w:hAnsi="Times" w:cs="Times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" w:eastAsia="Times New Roman" w:hAnsi="Times" w:cs="Times"/>
                <w:b/>
                <w:color w:val="000000"/>
                <w:sz w:val="28"/>
                <w:szCs w:val="28"/>
                <w:lang w:eastAsia="ru-RU"/>
              </w:rPr>
              <w:t>Звуковые дорожки</w:t>
            </w:r>
          </w:p>
        </w:tc>
      </w:tr>
      <w:tr w:rsidR="000C2FE8" w:rsidTr="00B75366">
        <w:tc>
          <w:tcPr>
            <w:tcW w:w="4566" w:type="dxa"/>
          </w:tcPr>
          <w:p w:rsidR="000C2FE8" w:rsidRDefault="009C570B" w:rsidP="000D55F1">
            <w:pPr>
              <w:spacing w:before="100" w:beforeAutospacing="1" w:after="100" w:afterAutospacing="1" w:line="360" w:lineRule="auto"/>
              <w:jc w:val="center"/>
              <w:rPr>
                <w:rFonts w:ascii="Times" w:eastAsia="Times New Roman" w:hAnsi="Times" w:cs="Times"/>
                <w:b/>
                <w:color w:val="000000"/>
                <w:sz w:val="28"/>
                <w:szCs w:val="28"/>
                <w:lang w:eastAsia="ru-RU"/>
              </w:rPr>
            </w:pPr>
            <w:r w:rsidRPr="009C570B">
              <w:rPr>
                <w:rFonts w:ascii="Times" w:eastAsia="Times New Roman" w:hAnsi="Times" w:cs="Times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0BE5364" wp14:editId="509222DB">
                  <wp:extent cx="1190846" cy="812673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596" cy="81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9C570B">
              <w:rPr>
                <w:rFonts w:ascii="Times" w:eastAsia="Times New Roman" w:hAnsi="Times" w:cs="Times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DA3BEDB" wp14:editId="7DDDB3A4">
                  <wp:extent cx="1070837" cy="776177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957" cy="77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9C570B">
              <w:rPr>
                <w:noProof/>
                <w:lang w:eastAsia="ru-RU"/>
              </w:rPr>
              <w:lastRenderedPageBreak/>
              <w:drawing>
                <wp:inline distT="0" distB="0" distL="0" distR="0" wp14:anchorId="1F190183" wp14:editId="1D5BBAE9">
                  <wp:extent cx="1137684" cy="843589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131" cy="849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56713">
              <w:rPr>
                <w:noProof/>
                <w:lang w:eastAsia="ru-RU"/>
              </w:rPr>
              <w:t xml:space="preserve"> </w:t>
            </w:r>
            <w:r w:rsidR="00756713" w:rsidRPr="00756713">
              <w:rPr>
                <w:noProof/>
                <w:lang w:eastAsia="ru-RU"/>
              </w:rPr>
              <w:drawing>
                <wp:inline distT="0" distB="0" distL="0" distR="0" wp14:anchorId="0016A7DC" wp14:editId="0032477E">
                  <wp:extent cx="869073" cy="1192188"/>
                  <wp:effectExtent l="0" t="9208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70717" cy="1194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56713">
              <w:rPr>
                <w:noProof/>
                <w:lang w:eastAsia="ru-RU"/>
              </w:rPr>
              <w:t xml:space="preserve"> </w:t>
            </w:r>
            <w:r w:rsidR="00756713" w:rsidRPr="00756713">
              <w:rPr>
                <w:noProof/>
                <w:lang w:eastAsia="ru-RU"/>
              </w:rPr>
              <w:drawing>
                <wp:inline distT="0" distB="0" distL="0" distR="0" wp14:anchorId="3897E212" wp14:editId="35C8966B">
                  <wp:extent cx="850605" cy="1187637"/>
                  <wp:effectExtent l="2858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50232" cy="1187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56713">
              <w:rPr>
                <w:noProof/>
                <w:lang w:eastAsia="ru-RU"/>
              </w:rPr>
              <w:t xml:space="preserve"> </w:t>
            </w:r>
            <w:r w:rsidR="00756713" w:rsidRPr="00756713">
              <w:rPr>
                <w:noProof/>
                <w:lang w:eastAsia="ru-RU"/>
              </w:rPr>
              <w:drawing>
                <wp:inline distT="0" distB="0" distL="0" distR="0" wp14:anchorId="29E0DCAC" wp14:editId="327E84E8">
                  <wp:extent cx="793214" cy="1096352"/>
                  <wp:effectExtent l="953" t="0" r="7937" b="7938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6987" cy="1101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56713">
              <w:rPr>
                <w:noProof/>
                <w:lang w:eastAsia="ru-RU"/>
              </w:rPr>
              <w:t xml:space="preserve"> </w:t>
            </w:r>
            <w:r w:rsidR="00756713" w:rsidRPr="00756713">
              <w:rPr>
                <w:noProof/>
                <w:lang w:eastAsia="ru-RU"/>
              </w:rPr>
              <w:drawing>
                <wp:inline distT="0" distB="0" distL="0" distR="0" wp14:anchorId="2FC6F9EE" wp14:editId="7F6EF21A">
                  <wp:extent cx="882209" cy="1202010"/>
                  <wp:effectExtent l="0" t="7302" r="6032" b="6033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81269" cy="1200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</w:tcPr>
          <w:p w:rsidR="007A14DB" w:rsidRDefault="00CB063E" w:rsidP="007A14D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14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Карточки предназначены для </w:t>
            </w:r>
            <w:r w:rsidRPr="007A14DB">
              <w:rPr>
                <w:rFonts w:ascii="Times New Roman" w:hAnsi="Times New Roman" w:cs="Times New Roman"/>
                <w:sz w:val="28"/>
                <w:szCs w:val="28"/>
              </w:rPr>
              <w:t>автоматизации изолированного произнесения звуков.</w:t>
            </w:r>
            <w:r w:rsidRPr="007A14DB">
              <w:rPr>
                <w:rStyle w:val="a5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7A14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Для того </w:t>
            </w:r>
            <w:r w:rsidRPr="007A14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чтобы сделать процесс автоматизации звуков более увлекательным и эффективным, предлагается использование объёмных фигурок символов-звуков. </w:t>
            </w:r>
          </w:p>
          <w:p w:rsidR="00CB063E" w:rsidRDefault="00CB063E" w:rsidP="007A14DB">
            <w:pPr>
              <w:spacing w:before="100" w:beforeAutospacing="1" w:after="100" w:afterAutospacing="1" w:line="360" w:lineRule="auto"/>
              <w:rPr>
                <w:rFonts w:ascii="Times" w:eastAsia="Times New Roman" w:hAnsi="Times" w:cs="Times"/>
                <w:b/>
                <w:color w:val="000000"/>
                <w:sz w:val="28"/>
                <w:szCs w:val="28"/>
                <w:lang w:eastAsia="ru-RU"/>
              </w:rPr>
            </w:pPr>
            <w:r w:rsidRPr="007A14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 игры:</w:t>
            </w:r>
            <w:r w:rsidR="00907B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ребенок</w:t>
            </w:r>
            <w:r w:rsidR="007A14DB" w:rsidRPr="007A14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четко прои</w:t>
            </w:r>
            <w:r w:rsidR="00907B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знося изучаемый звук, передвигае</w:t>
            </w:r>
            <w:r w:rsidR="007A14DB" w:rsidRPr="007A14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 картинку по дорожке.</w:t>
            </w:r>
          </w:p>
        </w:tc>
      </w:tr>
      <w:tr w:rsidR="00A4373D" w:rsidTr="00E80DAF">
        <w:tc>
          <w:tcPr>
            <w:tcW w:w="9242" w:type="dxa"/>
            <w:gridSpan w:val="2"/>
          </w:tcPr>
          <w:p w:rsidR="00A4373D" w:rsidRDefault="002C51B0" w:rsidP="000D55F1">
            <w:pPr>
              <w:spacing w:before="100" w:beforeAutospacing="1" w:after="100" w:afterAutospacing="1" w:line="360" w:lineRule="auto"/>
              <w:jc w:val="center"/>
              <w:rPr>
                <w:rFonts w:ascii="Times" w:eastAsia="Times New Roman" w:hAnsi="Times" w:cs="Times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" w:eastAsia="Times New Roman" w:hAnsi="Times" w:cs="Times"/>
                <w:b/>
                <w:color w:val="000000"/>
                <w:sz w:val="28"/>
                <w:szCs w:val="28"/>
                <w:lang w:eastAsia="ru-RU"/>
              </w:rPr>
              <w:lastRenderedPageBreak/>
              <w:t>Слоговые копилки</w:t>
            </w:r>
          </w:p>
        </w:tc>
      </w:tr>
      <w:tr w:rsidR="000C2FE8" w:rsidTr="00B75366">
        <w:tc>
          <w:tcPr>
            <w:tcW w:w="4566" w:type="dxa"/>
          </w:tcPr>
          <w:p w:rsidR="00846B97" w:rsidRDefault="009C570B" w:rsidP="00846B97">
            <w:pPr>
              <w:spacing w:before="100" w:beforeAutospacing="1" w:after="100" w:afterAutospacing="1" w:line="360" w:lineRule="auto"/>
              <w:jc w:val="center"/>
              <w:rPr>
                <w:rFonts w:ascii="Times" w:eastAsia="Times New Roman" w:hAnsi="Times" w:cs="Times"/>
                <w:b/>
                <w:color w:val="000000"/>
                <w:sz w:val="28"/>
                <w:szCs w:val="28"/>
                <w:lang w:eastAsia="ru-RU"/>
              </w:rPr>
            </w:pPr>
            <w:r w:rsidRPr="009C570B">
              <w:rPr>
                <w:rFonts w:ascii="Times" w:eastAsia="Times New Roman" w:hAnsi="Times" w:cs="Times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6D80E7D" wp14:editId="59B0C506">
                  <wp:extent cx="1546101" cy="109515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922" cy="1097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70B">
              <w:rPr>
                <w:rFonts w:ascii="Times" w:eastAsia="Times New Roman" w:hAnsi="Times" w:cs="Times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D835B82" wp14:editId="635A6C61">
                  <wp:extent cx="1531089" cy="1142925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058" cy="1151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70B">
              <w:rPr>
                <w:rFonts w:ascii="Times" w:eastAsia="Times New Roman" w:hAnsi="Times" w:cs="Times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EFCC3A5" wp14:editId="61EA54D3">
                  <wp:extent cx="1488558" cy="103685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691" cy="103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46B97">
              <w:rPr>
                <w:noProof/>
                <w:lang w:eastAsia="ru-RU"/>
              </w:rPr>
              <w:t xml:space="preserve"> </w:t>
            </w:r>
            <w:r w:rsidR="00846B97" w:rsidRPr="00846B97">
              <w:rPr>
                <w:rFonts w:ascii="Times" w:eastAsia="Times New Roman" w:hAnsi="Times" w:cs="Times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5C51238" wp14:editId="2458D9F1">
                  <wp:extent cx="1491730" cy="1063256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793" cy="1069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46B97" w:rsidRPr="00846B97">
              <w:rPr>
                <w:rFonts w:ascii="Times" w:eastAsia="Times New Roman" w:hAnsi="Times" w:cs="Times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FADC618" wp14:editId="489574DD">
                  <wp:extent cx="1509823" cy="108749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051" cy="1088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</w:tcPr>
          <w:p w:rsidR="002C51B0" w:rsidRPr="00846B97" w:rsidRDefault="002C51B0" w:rsidP="00846B9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6B97">
              <w:rPr>
                <w:rFonts w:ascii="Times New Roman" w:hAnsi="Times New Roman" w:cs="Times New Roman"/>
                <w:sz w:val="28"/>
                <w:szCs w:val="28"/>
              </w:rPr>
              <w:t>Данный блок карточек предназначен для автоматизации звуков в слогах</w:t>
            </w:r>
            <w:r w:rsidR="00907BAD" w:rsidRPr="00846B97">
              <w:rPr>
                <w:rFonts w:ascii="Times New Roman" w:hAnsi="Times New Roman" w:cs="Times New Roman"/>
                <w:sz w:val="28"/>
                <w:szCs w:val="28"/>
              </w:rPr>
              <w:t xml:space="preserve"> (прямых, обратных, со стечением согласных)</w:t>
            </w:r>
            <w:r w:rsidRPr="00846B97">
              <w:rPr>
                <w:rFonts w:ascii="Times New Roman" w:hAnsi="Times New Roman" w:cs="Times New Roman"/>
                <w:sz w:val="28"/>
                <w:szCs w:val="28"/>
              </w:rPr>
              <w:t>. Используются поля с игровым сюжетом, которые позволяют добиться положительного эмоционального фона.</w:t>
            </w:r>
            <w:r w:rsidR="00907BAD" w:rsidRPr="00846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C51B0" w:rsidRPr="00846B97" w:rsidRDefault="002C51B0" w:rsidP="00846B9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6B97">
              <w:rPr>
                <w:rFonts w:ascii="Times New Roman" w:hAnsi="Times New Roman" w:cs="Times New Roman"/>
                <w:sz w:val="28"/>
                <w:szCs w:val="28"/>
              </w:rPr>
              <w:t>Примеры игровых сюжетов: цирк,</w:t>
            </w:r>
            <w:r w:rsidR="00907BAD" w:rsidRPr="00846B97">
              <w:rPr>
                <w:rFonts w:ascii="Times New Roman" w:hAnsi="Times New Roman" w:cs="Times New Roman"/>
                <w:sz w:val="28"/>
                <w:szCs w:val="28"/>
              </w:rPr>
              <w:t xml:space="preserve"> пустыня, волшебная лампа, в гостях у дракона, машинки</w:t>
            </w:r>
            <w:r w:rsidRPr="00846B9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07BAD" w:rsidRPr="00846B97">
              <w:rPr>
                <w:rFonts w:ascii="Times New Roman" w:hAnsi="Times New Roman" w:cs="Times New Roman"/>
                <w:sz w:val="28"/>
                <w:szCs w:val="28"/>
              </w:rPr>
              <w:t>милые принцессы и т.д.</w:t>
            </w:r>
          </w:p>
          <w:p w:rsidR="000C2FE8" w:rsidRDefault="00907BAD" w:rsidP="00846B97">
            <w:pPr>
              <w:spacing w:line="360" w:lineRule="auto"/>
              <w:rPr>
                <w:rFonts w:ascii="Times" w:eastAsia="Times New Roman" w:hAnsi="Times" w:cs="Times"/>
                <w:b/>
                <w:color w:val="000000"/>
                <w:sz w:val="28"/>
                <w:szCs w:val="28"/>
                <w:lang w:eastAsia="ru-RU"/>
              </w:rPr>
            </w:pPr>
            <w:r w:rsidRPr="00846B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Ход игры: </w:t>
            </w:r>
            <w:r w:rsidRPr="00846B97">
              <w:rPr>
                <w:rFonts w:ascii="Times New Roman" w:hAnsi="Times New Roman" w:cs="Times New Roman"/>
                <w:sz w:val="28"/>
                <w:szCs w:val="28"/>
              </w:rPr>
              <w:t>ребен</w:t>
            </w:r>
            <w:r w:rsidR="00921300">
              <w:rPr>
                <w:rFonts w:ascii="Times New Roman" w:hAnsi="Times New Roman" w:cs="Times New Roman"/>
                <w:sz w:val="28"/>
                <w:szCs w:val="28"/>
              </w:rPr>
              <w:t>ок произносит слог и перемещает</w:t>
            </w:r>
            <w:r w:rsidRPr="00846B97">
              <w:rPr>
                <w:rFonts w:ascii="Times New Roman" w:hAnsi="Times New Roman" w:cs="Times New Roman"/>
                <w:sz w:val="28"/>
                <w:szCs w:val="28"/>
              </w:rPr>
              <w:t xml:space="preserve"> стилизованную магнитную фишку (в гостях </w:t>
            </w:r>
            <w:proofErr w:type="gramStart"/>
            <w:r w:rsidRPr="00846B9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846B97">
              <w:rPr>
                <w:rFonts w:ascii="Times New Roman" w:hAnsi="Times New Roman" w:cs="Times New Roman"/>
                <w:sz w:val="28"/>
                <w:szCs w:val="28"/>
              </w:rPr>
              <w:t xml:space="preserve"> дракона-огонек, на море – ракушка, на почте - посылка и т.д.)</w:t>
            </w:r>
          </w:p>
        </w:tc>
      </w:tr>
      <w:tr w:rsidR="00846B97" w:rsidTr="00FB1927">
        <w:tc>
          <w:tcPr>
            <w:tcW w:w="9242" w:type="dxa"/>
            <w:gridSpan w:val="2"/>
          </w:tcPr>
          <w:p w:rsidR="00846B97" w:rsidRPr="00E86602" w:rsidRDefault="00E86602" w:rsidP="00E866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660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Слоговые дорожки</w:t>
            </w:r>
          </w:p>
        </w:tc>
      </w:tr>
      <w:tr w:rsidR="00846B97" w:rsidTr="00B75366">
        <w:tc>
          <w:tcPr>
            <w:tcW w:w="4566" w:type="dxa"/>
          </w:tcPr>
          <w:p w:rsidR="00846B97" w:rsidRDefault="00E86602" w:rsidP="00E86602">
            <w:pPr>
              <w:jc w:val="center"/>
            </w:pPr>
            <w:r w:rsidRPr="00E86602">
              <w:rPr>
                <w:noProof/>
                <w:lang w:eastAsia="ru-RU"/>
              </w:rPr>
              <w:drawing>
                <wp:inline distT="0" distB="0" distL="0" distR="0" wp14:anchorId="28B11CBA" wp14:editId="2DA7C844">
                  <wp:extent cx="1573619" cy="1145423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863" cy="114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6602">
              <w:rPr>
                <w:noProof/>
                <w:lang w:eastAsia="ru-RU"/>
              </w:rPr>
              <w:drawing>
                <wp:inline distT="0" distB="0" distL="0" distR="0" wp14:anchorId="18BA9120" wp14:editId="485E49D9">
                  <wp:extent cx="1552353" cy="1116418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385" cy="111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6602">
              <w:rPr>
                <w:noProof/>
                <w:lang w:eastAsia="ru-RU"/>
              </w:rPr>
              <w:drawing>
                <wp:inline distT="0" distB="0" distL="0" distR="0" wp14:anchorId="6443DFC6" wp14:editId="1AEC95E2">
                  <wp:extent cx="1537570" cy="1105787"/>
                  <wp:effectExtent l="0" t="0" r="571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592" cy="1106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</w:tcPr>
          <w:p w:rsidR="00E86602" w:rsidRPr="00E86602" w:rsidRDefault="00E86602" w:rsidP="00E866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602">
              <w:rPr>
                <w:rFonts w:ascii="Times New Roman" w:hAnsi="Times New Roman" w:cs="Times New Roman"/>
                <w:sz w:val="28"/>
                <w:szCs w:val="28"/>
              </w:rPr>
              <w:t xml:space="preserve">Карточки предназначены для автоматизации звуков в слогах (прямых, обратных, со стечением согласных). </w:t>
            </w:r>
          </w:p>
          <w:p w:rsidR="00E86602" w:rsidRPr="00E86602" w:rsidRDefault="00E86602" w:rsidP="00E866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602">
              <w:rPr>
                <w:rFonts w:ascii="Times New Roman" w:hAnsi="Times New Roman" w:cs="Times New Roman"/>
                <w:sz w:val="28"/>
                <w:szCs w:val="28"/>
              </w:rPr>
              <w:t>Одновременно с автоматизацией звука у ребенка совершенствуется навык чтения, развивается мелкая моторика.</w:t>
            </w:r>
          </w:p>
          <w:p w:rsidR="00E86602" w:rsidRPr="00E86602" w:rsidRDefault="00E86602" w:rsidP="00E866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B97" w:rsidRDefault="00E86602" w:rsidP="00E86602">
            <w:pPr>
              <w:spacing w:line="360" w:lineRule="auto"/>
            </w:pPr>
            <w:r w:rsidRPr="00E86602">
              <w:rPr>
                <w:rFonts w:ascii="Times New Roman" w:hAnsi="Times New Roman" w:cs="Times New Roman"/>
                <w:sz w:val="28"/>
                <w:szCs w:val="28"/>
              </w:rPr>
              <w:t xml:space="preserve">Ход игры: ребенок читает слог и передвигает </w:t>
            </w:r>
            <w:r w:rsidR="00921300">
              <w:rPr>
                <w:rFonts w:ascii="Times New Roman" w:hAnsi="Times New Roman" w:cs="Times New Roman"/>
                <w:sz w:val="28"/>
                <w:szCs w:val="28"/>
              </w:rPr>
              <w:t xml:space="preserve">магнитную </w:t>
            </w:r>
            <w:r w:rsidRPr="00E86602">
              <w:rPr>
                <w:rFonts w:ascii="Times New Roman" w:hAnsi="Times New Roman" w:cs="Times New Roman"/>
                <w:sz w:val="28"/>
                <w:szCs w:val="28"/>
              </w:rPr>
              <w:t>фишку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дорожке</w:t>
            </w:r>
            <w:r w:rsidRPr="00E866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21300" w:rsidTr="00E4393D">
        <w:tc>
          <w:tcPr>
            <w:tcW w:w="9242" w:type="dxa"/>
            <w:gridSpan w:val="2"/>
          </w:tcPr>
          <w:p w:rsidR="00921300" w:rsidRPr="00921300" w:rsidRDefault="00921300" w:rsidP="0092130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92130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Цепочки слов</w:t>
            </w:r>
          </w:p>
        </w:tc>
      </w:tr>
      <w:tr w:rsidR="00846B97" w:rsidTr="00B75366">
        <w:tc>
          <w:tcPr>
            <w:tcW w:w="4566" w:type="dxa"/>
          </w:tcPr>
          <w:p w:rsidR="00846B97" w:rsidRDefault="000B28B9" w:rsidP="000B28B9">
            <w:pPr>
              <w:jc w:val="center"/>
            </w:pPr>
            <w:r w:rsidRPr="000B28B9">
              <w:drawing>
                <wp:inline distT="0" distB="0" distL="0" distR="0" wp14:anchorId="013EC89C" wp14:editId="60A2C36A">
                  <wp:extent cx="1852171" cy="1307804"/>
                  <wp:effectExtent l="0" t="0" r="0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474" cy="1307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28B9">
              <w:drawing>
                <wp:inline distT="0" distB="0" distL="0" distR="0" wp14:anchorId="5F2FA2EE" wp14:editId="418A7F91">
                  <wp:extent cx="1881963" cy="1350103"/>
                  <wp:effectExtent l="0" t="0" r="4445" b="254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461" cy="135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28B9">
              <w:rPr>
                <w:noProof/>
                <w:lang w:eastAsia="ru-RU"/>
              </w:rPr>
              <w:drawing>
                <wp:inline distT="0" distB="0" distL="0" distR="0" wp14:anchorId="794CC838" wp14:editId="11AA17CA">
                  <wp:extent cx="1842276" cy="1329070"/>
                  <wp:effectExtent l="0" t="0" r="5715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432" cy="1335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28B9">
              <w:rPr>
                <w:noProof/>
                <w:lang w:eastAsia="ru-RU"/>
              </w:rPr>
              <w:lastRenderedPageBreak/>
              <w:drawing>
                <wp:inline distT="0" distB="0" distL="0" distR="0" wp14:anchorId="455F5535" wp14:editId="7554AE43">
                  <wp:extent cx="1666652" cy="1212111"/>
                  <wp:effectExtent l="0" t="0" r="0" b="762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635" cy="1223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</w:tcPr>
          <w:p w:rsidR="000B28B9" w:rsidRPr="000B28B9" w:rsidRDefault="00F14726" w:rsidP="000B28B9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</w:t>
            </w:r>
            <w:r w:rsidR="000B28B9" w:rsidRPr="000B28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равила игры: первое слово в цепо</w:t>
            </w:r>
            <w:r w:rsidR="009213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чке обозначается звёздочкой</w:t>
            </w:r>
            <w:proofErr w:type="gramStart"/>
            <w:r w:rsidR="009213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(*). </w:t>
            </w:r>
            <w:proofErr w:type="gramEnd"/>
            <w:r w:rsidR="009213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Ну</w:t>
            </w:r>
            <w:r w:rsidR="000B28B9" w:rsidRPr="000B28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жно определить последний звук в первом слове и </w:t>
            </w:r>
            <w:r w:rsidR="009213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передвинуть магнитную фишку на</w:t>
            </w:r>
            <w:r w:rsidR="000B28B9" w:rsidRPr="000B28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слово, которое начинается на</w:t>
            </w:r>
            <w:r w:rsidR="009213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этот звук – это второе слово. Д</w:t>
            </w:r>
            <w:r w:rsidR="000B28B9" w:rsidRPr="000B28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алее во втором слове определяется последний звук и подбирается слово, которое с этого звука начинается – это третье слово и так далее.</w:t>
            </w:r>
          </w:p>
          <w:p w:rsidR="00846B97" w:rsidRDefault="000B28B9" w:rsidP="000B28B9">
            <w:pPr>
              <w:spacing w:line="360" w:lineRule="auto"/>
            </w:pPr>
            <w:r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0B28B9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ловарный материал </w:t>
            </w:r>
            <w:r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данных карточек способствует не только развитию фонематического слуха, но и </w:t>
            </w:r>
            <w:r w:rsidRPr="000B28B9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подобран </w:t>
            </w:r>
            <w:r w:rsidRPr="000B28B9">
              <w:rPr>
                <w:rStyle w:val="c7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для автоматизации </w:t>
            </w:r>
            <w:r>
              <w:rPr>
                <w:rStyle w:val="c7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свистящих, шипящих и сонорных </w:t>
            </w:r>
            <w:r w:rsidRPr="000B28B9">
              <w:rPr>
                <w:rStyle w:val="c7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звуков. </w:t>
            </w:r>
            <w:r w:rsidRPr="000B28B9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Детям даётся устано</w:t>
            </w:r>
            <w:r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вка на правильное произношение изучаемого звука</w:t>
            </w:r>
            <w:r w:rsidRPr="000B28B9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B75366" w:rsidTr="00974358">
        <w:tc>
          <w:tcPr>
            <w:tcW w:w="9242" w:type="dxa"/>
            <w:gridSpan w:val="2"/>
          </w:tcPr>
          <w:p w:rsidR="00B75366" w:rsidRPr="00B75366" w:rsidRDefault="00B75366" w:rsidP="00B753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36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Различай звуки</w:t>
            </w:r>
          </w:p>
        </w:tc>
      </w:tr>
      <w:tr w:rsidR="00846B97" w:rsidTr="001C0236">
        <w:tc>
          <w:tcPr>
            <w:tcW w:w="4566" w:type="dxa"/>
          </w:tcPr>
          <w:p w:rsidR="00B75366" w:rsidRDefault="00756713" w:rsidP="001C0236">
            <w:pPr>
              <w:jc w:val="center"/>
              <w:rPr>
                <w:noProof/>
                <w:lang w:eastAsia="ru-RU"/>
              </w:rPr>
            </w:pPr>
            <w:r w:rsidRPr="00756713">
              <w:rPr>
                <w:noProof/>
                <w:lang w:eastAsia="ru-RU"/>
              </w:rPr>
              <w:drawing>
                <wp:inline distT="0" distB="0" distL="0" distR="0" wp14:anchorId="56A2F8BB" wp14:editId="452D0B67">
                  <wp:extent cx="382772" cy="1058201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/>
                          <a:srcRect t="2263"/>
                          <a:stretch/>
                        </pic:blipFill>
                        <pic:spPr bwMode="auto">
                          <a:xfrm>
                            <a:off x="0" y="0"/>
                            <a:ext cx="388088" cy="1072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75366" w:rsidRPr="00B75366">
              <w:drawing>
                <wp:inline distT="0" distB="0" distL="0" distR="0" wp14:anchorId="6C1B56B7" wp14:editId="6FDAA4B0">
                  <wp:extent cx="1646498" cy="1169581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179" cy="1168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C0236" w:rsidRPr="001C0236">
              <w:rPr>
                <w:noProof/>
                <w:lang w:eastAsia="ru-RU"/>
              </w:rPr>
              <w:drawing>
                <wp:inline distT="0" distB="0" distL="0" distR="0" wp14:anchorId="69109506" wp14:editId="3C31F7A6">
                  <wp:extent cx="439002" cy="120147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40" cy="120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5366" w:rsidRDefault="00B75366" w:rsidP="001C0236">
            <w:pPr>
              <w:jc w:val="center"/>
              <w:rPr>
                <w:noProof/>
                <w:lang w:eastAsia="ru-RU"/>
              </w:rPr>
            </w:pPr>
            <w:r w:rsidRPr="00B75366">
              <w:rPr>
                <w:noProof/>
                <w:lang w:eastAsia="ru-RU"/>
              </w:rPr>
              <w:drawing>
                <wp:inline distT="0" distB="0" distL="0" distR="0" wp14:anchorId="7EEAD5C7" wp14:editId="121825F0">
                  <wp:extent cx="387845" cy="1123611"/>
                  <wp:effectExtent l="0" t="0" r="0" b="63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18" cy="1135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5366">
              <w:rPr>
                <w:noProof/>
                <w:lang w:eastAsia="ru-RU"/>
              </w:rPr>
              <w:drawing>
                <wp:inline distT="0" distB="0" distL="0" distR="0" wp14:anchorId="4374185E" wp14:editId="57D7A01E">
                  <wp:extent cx="1755189" cy="1233376"/>
                  <wp:effectExtent l="0" t="0" r="0" b="508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474" cy="1236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5366">
              <w:rPr>
                <w:noProof/>
                <w:lang w:eastAsia="ru-RU"/>
              </w:rPr>
              <w:drawing>
                <wp:inline distT="0" distB="0" distL="0" distR="0" wp14:anchorId="7FDB463F" wp14:editId="1A22E982">
                  <wp:extent cx="404037" cy="1137289"/>
                  <wp:effectExtent l="0" t="0" r="0" b="571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385" cy="1138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6B97" w:rsidRDefault="00B75366" w:rsidP="001C0236">
            <w:pPr>
              <w:jc w:val="center"/>
            </w:pPr>
            <w:r w:rsidRPr="00B75366">
              <w:drawing>
                <wp:inline distT="0" distB="0" distL="0" distR="0" wp14:anchorId="4864D533" wp14:editId="5F53EF79">
                  <wp:extent cx="404037" cy="1196569"/>
                  <wp:effectExtent l="0" t="0" r="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929" cy="1243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5366">
              <w:rPr>
                <w:noProof/>
                <w:lang w:eastAsia="ru-RU"/>
              </w:rPr>
              <w:drawing>
                <wp:inline distT="0" distB="0" distL="0" distR="0" wp14:anchorId="3216EF04" wp14:editId="34DC422C">
                  <wp:extent cx="1733107" cy="1237934"/>
                  <wp:effectExtent l="0" t="0" r="635" b="63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597" cy="1239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5366">
              <w:rPr>
                <w:noProof/>
                <w:lang w:eastAsia="ru-RU"/>
              </w:rPr>
              <w:drawing>
                <wp:inline distT="0" distB="0" distL="0" distR="0" wp14:anchorId="2E815CC7" wp14:editId="33D0F7EA">
                  <wp:extent cx="427067" cy="120147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578" cy="1225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</w:tcPr>
          <w:p w:rsidR="008571C7" w:rsidRDefault="008571C7" w:rsidP="008571C7">
            <w:pPr>
              <w:pStyle w:val="c6"/>
              <w:shd w:val="clear" w:color="auto" w:fill="FFFFFF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 xml:space="preserve">Для </w:t>
            </w:r>
            <w:r>
              <w:rPr>
                <w:rStyle w:val="c0"/>
                <w:color w:val="000000"/>
                <w:sz w:val="28"/>
                <w:szCs w:val="28"/>
              </w:rPr>
              <w:t>данных карточек</w:t>
            </w:r>
            <w:r>
              <w:rPr>
                <w:rStyle w:val="c0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0"/>
                <w:color w:val="000000"/>
                <w:sz w:val="28"/>
                <w:szCs w:val="28"/>
              </w:rPr>
              <w:t>используются</w:t>
            </w:r>
            <w:r>
              <w:rPr>
                <w:rStyle w:val="c0"/>
                <w:color w:val="000000"/>
                <w:sz w:val="28"/>
                <w:szCs w:val="28"/>
              </w:rPr>
              <w:t xml:space="preserve"> картинки-символы на дифференцируемые зв</w:t>
            </w:r>
            <w:r>
              <w:rPr>
                <w:rStyle w:val="c0"/>
                <w:color w:val="000000"/>
                <w:sz w:val="28"/>
                <w:szCs w:val="28"/>
              </w:rPr>
              <w:t xml:space="preserve">уки. Дети </w:t>
            </w:r>
            <w:r>
              <w:rPr>
                <w:rStyle w:val="c0"/>
                <w:color w:val="000000"/>
                <w:sz w:val="28"/>
                <w:szCs w:val="28"/>
              </w:rPr>
              <w:t>учат</w:t>
            </w:r>
            <w:r>
              <w:rPr>
                <w:rStyle w:val="c0"/>
                <w:color w:val="000000"/>
                <w:sz w:val="28"/>
                <w:szCs w:val="28"/>
              </w:rPr>
              <w:t>ся</w:t>
            </w:r>
            <w:r>
              <w:rPr>
                <w:rStyle w:val="c0"/>
                <w:color w:val="000000"/>
                <w:sz w:val="28"/>
                <w:szCs w:val="28"/>
              </w:rPr>
              <w:t xml:space="preserve"> соотносить звуки с определённой картинкой-символом.</w:t>
            </w:r>
            <w:r w:rsidR="00921300">
              <w:rPr>
                <w:rStyle w:val="c0"/>
                <w:color w:val="000000"/>
                <w:sz w:val="28"/>
                <w:szCs w:val="28"/>
              </w:rPr>
              <w:t xml:space="preserve"> </w:t>
            </w:r>
          </w:p>
          <w:p w:rsidR="008571C7" w:rsidRDefault="00921300" w:rsidP="008571C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Благодаря тому, что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ополнительно используются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карточки из «Картотеки картинок», возможности для дифференциации звуков безграничны.</w:t>
            </w:r>
          </w:p>
          <w:p w:rsidR="008571C7" w:rsidRDefault="008571C7" w:rsidP="008571C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B97" w:rsidRPr="008571C7" w:rsidRDefault="008571C7" w:rsidP="008571C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602">
              <w:rPr>
                <w:rFonts w:ascii="Times New Roman" w:hAnsi="Times New Roman" w:cs="Times New Roman"/>
                <w:sz w:val="28"/>
                <w:szCs w:val="28"/>
              </w:rPr>
              <w:t xml:space="preserve">Ход игры: </w:t>
            </w:r>
            <w:r w:rsidRPr="008571C7">
              <w:rPr>
                <w:rFonts w:ascii="Times New Roman" w:hAnsi="Times New Roman" w:cs="Times New Roman"/>
                <w:sz w:val="28"/>
                <w:szCs w:val="28"/>
              </w:rPr>
              <w:t xml:space="preserve">Ребенок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распределяет</w:t>
            </w:r>
            <w:r w:rsidRPr="008571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(на магнитное полотно) </w:t>
            </w:r>
            <w:r w:rsidRPr="008571C7">
              <w:rPr>
                <w:rFonts w:ascii="Times New Roman" w:hAnsi="Times New Roman" w:cs="Times New Roman"/>
                <w:sz w:val="28"/>
                <w:szCs w:val="28"/>
              </w:rPr>
              <w:t>картинки на две группы в зависи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мости от наличия в слове звука.</w:t>
            </w:r>
          </w:p>
        </w:tc>
      </w:tr>
    </w:tbl>
    <w:p w:rsidR="00846B97" w:rsidRDefault="00846B97" w:rsidP="002C51B0">
      <w:bookmarkStart w:id="0" w:name="_GoBack"/>
      <w:bookmarkEnd w:id="0"/>
    </w:p>
    <w:p w:rsidR="00F076BF" w:rsidRPr="00F076BF" w:rsidRDefault="00F076BF" w:rsidP="004D4C4D">
      <w:pPr>
        <w:spacing w:after="0" w:line="360" w:lineRule="auto"/>
        <w:ind w:left="708"/>
        <w:jc w:val="both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</w:p>
    <w:p w:rsidR="00F076BF" w:rsidRPr="007256BC" w:rsidRDefault="00F076BF" w:rsidP="004D4C4D">
      <w:pPr>
        <w:spacing w:after="0" w:line="360" w:lineRule="auto"/>
        <w:ind w:firstLine="708"/>
        <w:jc w:val="both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</w:p>
    <w:p w:rsidR="00CC2991" w:rsidRPr="00112526" w:rsidRDefault="00CC2991" w:rsidP="00832C36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sectPr w:rsidR="00CC2991" w:rsidRPr="001125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30F5B"/>
    <w:multiLevelType w:val="multilevel"/>
    <w:tmpl w:val="861A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3E078E"/>
    <w:multiLevelType w:val="hybridMultilevel"/>
    <w:tmpl w:val="956CC616"/>
    <w:lvl w:ilvl="0" w:tplc="92D479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DA6555A"/>
    <w:multiLevelType w:val="hybridMultilevel"/>
    <w:tmpl w:val="4AD438B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40A10F87"/>
    <w:multiLevelType w:val="hybridMultilevel"/>
    <w:tmpl w:val="864ED84C"/>
    <w:lvl w:ilvl="0" w:tplc="AA78381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7DB0189"/>
    <w:multiLevelType w:val="hybridMultilevel"/>
    <w:tmpl w:val="4C3C3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7C9"/>
    <w:rsid w:val="000B28B9"/>
    <w:rsid w:val="000B2CF4"/>
    <w:rsid w:val="000C2FE8"/>
    <w:rsid w:val="000D55F1"/>
    <w:rsid w:val="00112526"/>
    <w:rsid w:val="001742FE"/>
    <w:rsid w:val="001B4A2E"/>
    <w:rsid w:val="001C0236"/>
    <w:rsid w:val="001E6B1A"/>
    <w:rsid w:val="00244510"/>
    <w:rsid w:val="0026572B"/>
    <w:rsid w:val="002C51B0"/>
    <w:rsid w:val="002F57C9"/>
    <w:rsid w:val="003131CD"/>
    <w:rsid w:val="00332C62"/>
    <w:rsid w:val="0035329E"/>
    <w:rsid w:val="003A7B44"/>
    <w:rsid w:val="003B0E90"/>
    <w:rsid w:val="003E32A5"/>
    <w:rsid w:val="003F6B17"/>
    <w:rsid w:val="00443710"/>
    <w:rsid w:val="0047343C"/>
    <w:rsid w:val="004D4C4D"/>
    <w:rsid w:val="005C1D27"/>
    <w:rsid w:val="005C7B42"/>
    <w:rsid w:val="005D096A"/>
    <w:rsid w:val="0069499B"/>
    <w:rsid w:val="006F0484"/>
    <w:rsid w:val="006F06B8"/>
    <w:rsid w:val="007256BC"/>
    <w:rsid w:val="00756713"/>
    <w:rsid w:val="00766A62"/>
    <w:rsid w:val="007A14DB"/>
    <w:rsid w:val="007A4F59"/>
    <w:rsid w:val="00832C36"/>
    <w:rsid w:val="00846B97"/>
    <w:rsid w:val="008571C7"/>
    <w:rsid w:val="0087351C"/>
    <w:rsid w:val="00907BAD"/>
    <w:rsid w:val="00921300"/>
    <w:rsid w:val="00922BE4"/>
    <w:rsid w:val="00977831"/>
    <w:rsid w:val="009A5455"/>
    <w:rsid w:val="009B2548"/>
    <w:rsid w:val="009C570B"/>
    <w:rsid w:val="009C6B25"/>
    <w:rsid w:val="00A4373D"/>
    <w:rsid w:val="00A901A2"/>
    <w:rsid w:val="00B75366"/>
    <w:rsid w:val="00C0487E"/>
    <w:rsid w:val="00C26F5A"/>
    <w:rsid w:val="00C34D53"/>
    <w:rsid w:val="00C43784"/>
    <w:rsid w:val="00CB063E"/>
    <w:rsid w:val="00CC1CB8"/>
    <w:rsid w:val="00CC2991"/>
    <w:rsid w:val="00CF52DF"/>
    <w:rsid w:val="00D3213F"/>
    <w:rsid w:val="00D85E42"/>
    <w:rsid w:val="00D97B06"/>
    <w:rsid w:val="00DE4935"/>
    <w:rsid w:val="00E85D5E"/>
    <w:rsid w:val="00E86602"/>
    <w:rsid w:val="00EA0B9B"/>
    <w:rsid w:val="00EB25CD"/>
    <w:rsid w:val="00EB6A20"/>
    <w:rsid w:val="00F076BF"/>
    <w:rsid w:val="00F14726"/>
    <w:rsid w:val="00F20439"/>
    <w:rsid w:val="00F55590"/>
    <w:rsid w:val="00FD14FF"/>
    <w:rsid w:val="00FE3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0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F06B8"/>
    <w:rPr>
      <w:i/>
      <w:iCs/>
    </w:rPr>
  </w:style>
  <w:style w:type="character" w:styleId="a5">
    <w:name w:val="Strong"/>
    <w:basedOn w:val="a0"/>
    <w:uiPriority w:val="22"/>
    <w:qFormat/>
    <w:rsid w:val="006F06B8"/>
    <w:rPr>
      <w:b/>
      <w:bCs/>
    </w:rPr>
  </w:style>
  <w:style w:type="paragraph" w:styleId="a6">
    <w:name w:val="List Paragraph"/>
    <w:basedOn w:val="a"/>
    <w:uiPriority w:val="34"/>
    <w:qFormat/>
    <w:rsid w:val="006F0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73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343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0C2F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basedOn w:val="a0"/>
    <w:rsid w:val="00766A62"/>
  </w:style>
  <w:style w:type="character" w:customStyle="1" w:styleId="c7">
    <w:name w:val="c7"/>
    <w:basedOn w:val="a0"/>
    <w:rsid w:val="00766A62"/>
  </w:style>
  <w:style w:type="paragraph" w:customStyle="1" w:styleId="c2">
    <w:name w:val="c2"/>
    <w:basedOn w:val="a"/>
    <w:rsid w:val="003B0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B0E90"/>
  </w:style>
  <w:style w:type="paragraph" w:customStyle="1" w:styleId="c6">
    <w:name w:val="c6"/>
    <w:basedOn w:val="a"/>
    <w:rsid w:val="00857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0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F06B8"/>
    <w:rPr>
      <w:i/>
      <w:iCs/>
    </w:rPr>
  </w:style>
  <w:style w:type="character" w:styleId="a5">
    <w:name w:val="Strong"/>
    <w:basedOn w:val="a0"/>
    <w:uiPriority w:val="22"/>
    <w:qFormat/>
    <w:rsid w:val="006F06B8"/>
    <w:rPr>
      <w:b/>
      <w:bCs/>
    </w:rPr>
  </w:style>
  <w:style w:type="paragraph" w:styleId="a6">
    <w:name w:val="List Paragraph"/>
    <w:basedOn w:val="a"/>
    <w:uiPriority w:val="34"/>
    <w:qFormat/>
    <w:rsid w:val="006F0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73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343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0C2F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basedOn w:val="a0"/>
    <w:rsid w:val="00766A62"/>
  </w:style>
  <w:style w:type="character" w:customStyle="1" w:styleId="c7">
    <w:name w:val="c7"/>
    <w:basedOn w:val="a0"/>
    <w:rsid w:val="00766A62"/>
  </w:style>
  <w:style w:type="paragraph" w:customStyle="1" w:styleId="c2">
    <w:name w:val="c2"/>
    <w:basedOn w:val="a"/>
    <w:rsid w:val="003B0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B0E90"/>
  </w:style>
  <w:style w:type="paragraph" w:customStyle="1" w:styleId="c6">
    <w:name w:val="c6"/>
    <w:basedOn w:val="a"/>
    <w:rsid w:val="00857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1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1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7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4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3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5389</TotalTime>
  <Pages>1</Pages>
  <Words>833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22</cp:revision>
  <dcterms:created xsi:type="dcterms:W3CDTF">2023-03-10T11:53:00Z</dcterms:created>
  <dcterms:modified xsi:type="dcterms:W3CDTF">2025-04-15T10:22:00Z</dcterms:modified>
</cp:coreProperties>
</file>